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54D" w:rsidRDefault="0022788B">
      <w:r>
        <w:t xml:space="preserve">Link do </w:t>
      </w:r>
      <w:proofErr w:type="spellStart"/>
      <w:r>
        <w:t>miniportalu</w:t>
      </w:r>
      <w:proofErr w:type="spellEnd"/>
    </w:p>
    <w:p w:rsidR="0022788B" w:rsidRDefault="0022788B"/>
    <w:p w:rsidR="0022788B" w:rsidRDefault="0022788B">
      <w:hyperlink r:id="rId4" w:history="1">
        <w:proofErr w:type="spellStart"/>
        <w:r>
          <w:rPr>
            <w:rStyle w:val="Hipercze"/>
          </w:rPr>
          <w:t>miniPortal</w:t>
        </w:r>
        <w:proofErr w:type="spellEnd"/>
        <w:r>
          <w:rPr>
            <w:rStyle w:val="Hipercze"/>
          </w:rPr>
          <w:t xml:space="preserve"> (uzp.gov.pl)</w:t>
        </w:r>
      </w:hyperlink>
    </w:p>
    <w:p w:rsidR="0022788B" w:rsidRDefault="0022788B"/>
    <w:p w:rsidR="0022788B" w:rsidRDefault="0022788B">
      <w:r>
        <w:t>ID postępowania</w:t>
      </w:r>
    </w:p>
    <w:p w:rsidR="0022788B" w:rsidRDefault="0022788B">
      <w:r>
        <w:rPr>
          <w:rFonts w:ascii="Segoe UI" w:hAnsi="Segoe UI" w:cs="Segoe UI"/>
          <w:color w:val="111111"/>
          <w:shd w:val="clear" w:color="auto" w:fill="FFFFFF"/>
        </w:rPr>
        <w:t>8b725a50-ad2e-4fa6-81e8-0d726e13ea54</w:t>
      </w:r>
      <w:bookmarkStart w:id="0" w:name="_GoBack"/>
      <w:bookmarkEnd w:id="0"/>
    </w:p>
    <w:sectPr w:rsidR="00227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8B"/>
    <w:rsid w:val="0010554D"/>
    <w:rsid w:val="0022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FEB3"/>
  <w15:chartTrackingRefBased/>
  <w15:docId w15:val="{BE49B78D-F887-49BF-BD90-1C5E12FE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78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8b725a50-ad2e-4fa6-81e8-0d726e13ea5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2021-05-26T04:08:00Z</dcterms:created>
  <dcterms:modified xsi:type="dcterms:W3CDTF">2021-05-26T04:10:00Z</dcterms:modified>
</cp:coreProperties>
</file>