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A7A" w:rsidRPr="00A86A7A" w:rsidRDefault="00A86A7A" w:rsidP="00A86A7A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A86A7A" w:rsidRPr="00A86A7A" w:rsidTr="00B20368">
        <w:trPr>
          <w:trHeight w:val="359"/>
        </w:trPr>
        <w:tc>
          <w:tcPr>
            <w:tcW w:w="4248" w:type="dxa"/>
            <w:gridSpan w:val="2"/>
            <w:hideMark/>
          </w:tcPr>
          <w:p w:rsidR="00A86A7A" w:rsidRPr="00A86A7A" w:rsidRDefault="00A86A7A" w:rsidP="00A86A7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A86A7A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A86A7A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A86A7A" w:rsidRPr="00A86A7A" w:rsidRDefault="00A86A7A" w:rsidP="00A86A7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A86A7A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A86A7A" w:rsidRPr="00A86A7A" w:rsidRDefault="00A86A7A" w:rsidP="00A86A7A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A86A7A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54EFB858" wp14:editId="0B7FF6A4">
                  <wp:extent cx="676910" cy="783590"/>
                  <wp:effectExtent l="0" t="0" r="8890" b="0"/>
                  <wp:docPr id="1" name="Obraz 1" descr="Opis: Opis: 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A7A" w:rsidRPr="00A86A7A" w:rsidTr="00B20368">
        <w:trPr>
          <w:trHeight w:val="904"/>
        </w:trPr>
        <w:tc>
          <w:tcPr>
            <w:tcW w:w="6948" w:type="dxa"/>
            <w:gridSpan w:val="4"/>
          </w:tcPr>
          <w:p w:rsidR="00A86A7A" w:rsidRPr="00A86A7A" w:rsidRDefault="00A86A7A" w:rsidP="00A86A7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A86A7A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A86A7A" w:rsidRPr="00A86A7A" w:rsidRDefault="00A86A7A" w:rsidP="00A86A7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A86A7A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A86A7A" w:rsidRPr="00A86A7A" w:rsidRDefault="00A86A7A" w:rsidP="00A86A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A86A7A" w:rsidRPr="00A86A7A" w:rsidRDefault="00A86A7A" w:rsidP="00A86A7A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A86A7A" w:rsidRPr="00A86A7A" w:rsidTr="00B20368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86A7A" w:rsidRPr="00A86A7A" w:rsidRDefault="00A86A7A" w:rsidP="00A86A7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A86A7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A86A7A" w:rsidRPr="00A86A7A" w:rsidRDefault="00A86A7A" w:rsidP="00A86A7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A86A7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86A7A" w:rsidRPr="00A86A7A" w:rsidRDefault="00A86A7A" w:rsidP="00A86A7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A86A7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86A7A" w:rsidRPr="00A86A7A" w:rsidRDefault="00A86A7A" w:rsidP="00A86A7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A86A7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118-14-20-774        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86A7A" w:rsidRPr="00A86A7A" w:rsidRDefault="00A86A7A" w:rsidP="00A86A7A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A86A7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Konto nr  </w:t>
            </w:r>
            <w:r w:rsidRPr="00A86A7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76 1560 0013 2619 7045 3000 0002</w:t>
            </w:r>
          </w:p>
          <w:p w:rsidR="00A86A7A" w:rsidRPr="00A86A7A" w:rsidRDefault="00A86A7A" w:rsidP="00A86A7A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A86A7A"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  <w:t>Getin Bank</w:t>
            </w:r>
          </w:p>
        </w:tc>
      </w:tr>
    </w:tbl>
    <w:p w:rsidR="00A86A7A" w:rsidRPr="00A86A7A" w:rsidRDefault="00A86A7A" w:rsidP="00A86A7A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A86A7A" w:rsidRPr="00A86A7A" w:rsidTr="00B20368">
        <w:tc>
          <w:tcPr>
            <w:tcW w:w="2660" w:type="dxa"/>
            <w:hideMark/>
          </w:tcPr>
          <w:p w:rsidR="00A86A7A" w:rsidRPr="00A86A7A" w:rsidRDefault="00A86A7A" w:rsidP="00A86A7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86A7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A86A7A" w:rsidRPr="00A86A7A" w:rsidRDefault="00A86A7A" w:rsidP="00A86A7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86A7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A86A7A" w:rsidRPr="00A86A7A" w:rsidRDefault="00A86A7A" w:rsidP="00A86A7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86A7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ZP-4/2016</w:t>
            </w:r>
          </w:p>
        </w:tc>
        <w:tc>
          <w:tcPr>
            <w:tcW w:w="2158" w:type="dxa"/>
            <w:hideMark/>
          </w:tcPr>
          <w:p w:rsidR="00A86A7A" w:rsidRPr="00A86A7A" w:rsidRDefault="00A86A7A" w:rsidP="00A86A7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86A7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A86A7A" w:rsidRPr="00A86A7A" w:rsidRDefault="00A86A7A" w:rsidP="00A86A7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86A7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14.04.2016 r.</w:t>
            </w:r>
          </w:p>
        </w:tc>
      </w:tr>
    </w:tbl>
    <w:p w:rsidR="00A86A7A" w:rsidRPr="00A86A7A" w:rsidRDefault="00A86A7A" w:rsidP="00A86A7A">
      <w:pPr>
        <w:spacing w:after="0" w:line="240" w:lineRule="auto"/>
        <w:ind w:left="5664"/>
        <w:jc w:val="both"/>
        <w:rPr>
          <w:rFonts w:ascii="Calibri" w:eastAsia="Calibri" w:hAnsi="Calibri" w:cs="Times New Roman"/>
        </w:rPr>
      </w:pPr>
    </w:p>
    <w:p w:rsidR="00A86A7A" w:rsidRDefault="00A86A7A" w:rsidP="00A86A7A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Do wszystkich zainteresowanych</w:t>
      </w:r>
    </w:p>
    <w:p w:rsidR="00A86A7A" w:rsidRPr="00A86A7A" w:rsidRDefault="00A86A7A" w:rsidP="00A86A7A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A86A7A" w:rsidRPr="00A86A7A" w:rsidRDefault="00A86A7A" w:rsidP="00A86A7A">
      <w:pPr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A86A7A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przetargu nieograniczonego nr ZP-4/2016 pn.</w:t>
      </w:r>
      <w:r w:rsidRPr="00A86A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A86A7A" w:rsidRPr="00A86A7A" w:rsidRDefault="00A86A7A" w:rsidP="00A86A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A86A7A">
        <w:rPr>
          <w:rFonts w:ascii="Times New Roman" w:eastAsia="Times New Roman" w:hAnsi="Times New Roman" w:cs="Times New Roman"/>
          <w:b/>
          <w:i/>
          <w:lang w:eastAsia="pl-PL"/>
        </w:rPr>
        <w:t>„</w:t>
      </w:r>
      <w:r w:rsidRPr="00A86A7A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Rozbudowa drogi powiatowej nr 4121W ul. Rataja gm. Ożarów Mazowiecki, ul. Poprzeczna gm. Stare Babice, dł. 4476,15 </w:t>
      </w:r>
      <w:proofErr w:type="spellStart"/>
      <w:r w:rsidRPr="00A86A7A">
        <w:rPr>
          <w:rFonts w:ascii="Times New Roman" w:eastAsia="Times New Roman" w:hAnsi="Times New Roman" w:cs="Times New Roman"/>
          <w:b/>
          <w:i/>
          <w:sz w:val="24"/>
          <w:lang w:eastAsia="pl-PL"/>
        </w:rPr>
        <w:t>mb</w:t>
      </w:r>
      <w:proofErr w:type="spellEnd"/>
      <w:r w:rsidRPr="00A86A7A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 wraz z wykonaniem ronda na skrzyżowaniu z ul. Nowowiejską w m. Pogroszew</w:t>
      </w:r>
      <w:r w:rsidRPr="00A86A7A">
        <w:rPr>
          <w:rFonts w:ascii="Times New Roman" w:eastAsia="Times New Roman" w:hAnsi="Times New Roman" w:cs="Times New Roman"/>
          <w:b/>
          <w:i/>
          <w:lang w:eastAsia="pl-PL"/>
        </w:rPr>
        <w:t>”</w:t>
      </w:r>
    </w:p>
    <w:p w:rsidR="00A86A7A" w:rsidRPr="00A86A7A" w:rsidRDefault="00A86A7A" w:rsidP="00A86A7A">
      <w:pPr>
        <w:spacing w:after="0" w:line="240" w:lineRule="auto"/>
        <w:ind w:left="71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6A7A" w:rsidRPr="00A86A7A" w:rsidRDefault="00A86A7A" w:rsidP="00A86A7A">
      <w:pPr>
        <w:rPr>
          <w:rFonts w:ascii="Times New Roman" w:eastAsia="Calibri" w:hAnsi="Times New Roman" w:cs="Times New Roman"/>
          <w:sz w:val="24"/>
          <w:szCs w:val="24"/>
        </w:rPr>
      </w:pPr>
      <w:r w:rsidRPr="00A86A7A">
        <w:rPr>
          <w:rFonts w:ascii="Times New Roman" w:eastAsia="Calibri" w:hAnsi="Times New Roman" w:cs="Times New Roman"/>
          <w:sz w:val="24"/>
          <w:szCs w:val="24"/>
        </w:rPr>
        <w:t>Zamawiający informuje, że w dniu 09.03.2016  r. od  wykonawcy wpłynęły zapytania następującej treści:</w:t>
      </w:r>
    </w:p>
    <w:p w:rsidR="00A86A7A" w:rsidRPr="00A86A7A" w:rsidRDefault="00A86A7A" w:rsidP="00A86A7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A7A">
        <w:rPr>
          <w:rFonts w:ascii="Times New Roman" w:eastAsia="Calibri" w:hAnsi="Times New Roman" w:cs="Times New Roman"/>
          <w:sz w:val="24"/>
          <w:szCs w:val="24"/>
        </w:rPr>
        <w:t>Czy materiały z rozbiórki będą stanowiły własność zamawiającego czy wykonawcy robót ?</w:t>
      </w:r>
    </w:p>
    <w:p w:rsidR="00A86A7A" w:rsidRPr="00A86A7A" w:rsidRDefault="00A86A7A" w:rsidP="00A86A7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A7A">
        <w:rPr>
          <w:rFonts w:ascii="Times New Roman" w:eastAsia="Calibri" w:hAnsi="Times New Roman" w:cs="Times New Roman"/>
          <w:sz w:val="24"/>
          <w:szCs w:val="24"/>
        </w:rPr>
        <w:t>Jeżeli materiał będzie stanowił własność zamawiającego prosimy o podanie miejsca wywozu.</w:t>
      </w:r>
    </w:p>
    <w:p w:rsidR="00A86A7A" w:rsidRPr="00A86A7A" w:rsidRDefault="00A86A7A" w:rsidP="00A86A7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A7A">
        <w:rPr>
          <w:rFonts w:ascii="Times New Roman" w:eastAsia="Calibri" w:hAnsi="Times New Roman" w:cs="Times New Roman"/>
          <w:sz w:val="24"/>
          <w:szCs w:val="24"/>
        </w:rPr>
        <w:t>Czy zamawiający posiada prawo do dysponowania terenem, na którym zlokalizowana będzie inwestycja ?</w:t>
      </w:r>
    </w:p>
    <w:p w:rsidR="00A86A7A" w:rsidRPr="00A86A7A" w:rsidRDefault="00A86A7A" w:rsidP="00A86A7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A7A">
        <w:rPr>
          <w:rFonts w:ascii="Times New Roman" w:eastAsia="Calibri" w:hAnsi="Times New Roman" w:cs="Times New Roman"/>
          <w:sz w:val="24"/>
          <w:szCs w:val="24"/>
        </w:rPr>
        <w:t>Czy teren objęty przebudową drogi objęty jest nadzorem konserwatorskim i/lub archeologicznym ?</w:t>
      </w:r>
    </w:p>
    <w:p w:rsidR="00A86A7A" w:rsidRPr="00A86A7A" w:rsidRDefault="00A86A7A" w:rsidP="00A86A7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A7A">
        <w:rPr>
          <w:rFonts w:ascii="Times New Roman" w:eastAsia="Calibri" w:hAnsi="Times New Roman" w:cs="Times New Roman"/>
          <w:sz w:val="24"/>
          <w:szCs w:val="24"/>
        </w:rPr>
        <w:t>Na podstawie jakiej decyzji administracyjnej będzie realizowana inwestycja ?</w:t>
      </w:r>
    </w:p>
    <w:p w:rsidR="00A86A7A" w:rsidRPr="00A86A7A" w:rsidRDefault="00A86A7A" w:rsidP="00A86A7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A7A">
        <w:rPr>
          <w:rFonts w:ascii="Times New Roman" w:eastAsia="Calibri" w:hAnsi="Times New Roman" w:cs="Times New Roman"/>
          <w:sz w:val="24"/>
          <w:szCs w:val="24"/>
        </w:rPr>
        <w:t>Czy zamawiający posiada aktualną decyzję zezwalającą na wycinkę drzew i krzewów?</w:t>
      </w:r>
    </w:p>
    <w:p w:rsidR="00A86A7A" w:rsidRPr="00A86A7A" w:rsidRDefault="00A86A7A" w:rsidP="00A86A7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A7A">
        <w:rPr>
          <w:rFonts w:ascii="Times New Roman" w:eastAsia="Calibri" w:hAnsi="Times New Roman" w:cs="Times New Roman"/>
          <w:sz w:val="24"/>
          <w:szCs w:val="24"/>
        </w:rPr>
        <w:t>Czy ziemia z wykopu stanowić będzie własność zamawiającego, jeżeli tak to prosimy o wskazanie miejsca wywozu.</w:t>
      </w:r>
    </w:p>
    <w:p w:rsidR="00A86A7A" w:rsidRPr="00A86A7A" w:rsidRDefault="00A86A7A" w:rsidP="00A86A7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A7A">
        <w:rPr>
          <w:rFonts w:ascii="Times New Roman" w:eastAsia="Calibri" w:hAnsi="Times New Roman" w:cs="Times New Roman"/>
          <w:sz w:val="24"/>
          <w:szCs w:val="24"/>
        </w:rPr>
        <w:t>Prosimy o ponowne zamieszczenie dokumentacji zakresu drogowego z etapu III. Nie wszystkie pliki można otworzyć.</w:t>
      </w:r>
    </w:p>
    <w:p w:rsidR="00A86A7A" w:rsidRPr="00A86A7A" w:rsidRDefault="00A86A7A" w:rsidP="00A86A7A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6A7A" w:rsidRPr="00A86A7A" w:rsidRDefault="00A86A7A" w:rsidP="00A86A7A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A7A">
        <w:rPr>
          <w:rFonts w:ascii="Times New Roman" w:eastAsia="Calibri" w:hAnsi="Times New Roman" w:cs="Times New Roman"/>
          <w:sz w:val="24"/>
          <w:szCs w:val="24"/>
        </w:rPr>
        <w:t>Zamawiający odpowiada:</w:t>
      </w:r>
    </w:p>
    <w:p w:rsidR="00A86A7A" w:rsidRPr="00A86A7A" w:rsidRDefault="00A86A7A" w:rsidP="00A86A7A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6A7A" w:rsidRPr="00A86A7A" w:rsidRDefault="00A86A7A" w:rsidP="00A86A7A">
      <w:pPr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A7A">
        <w:rPr>
          <w:rFonts w:ascii="Times New Roman" w:eastAsia="Calibri" w:hAnsi="Times New Roman" w:cs="Times New Roman"/>
          <w:sz w:val="24"/>
          <w:szCs w:val="24"/>
        </w:rPr>
        <w:t>Ad. 1. Materiały z rozbiórki nadające się do ponownego wykorzystania (destrukt, kruszywo, kostka betonowa, znaki drogowe, bariery i balustrady itp.) stanowić będą własność Zamawiającego i Wykonawca zobowiązany będzie dostarczyć te materiały na teren bazy materiałowej ZDP.</w:t>
      </w:r>
    </w:p>
    <w:p w:rsidR="00A86A7A" w:rsidRPr="00A86A7A" w:rsidRDefault="00A86A7A" w:rsidP="00A86A7A">
      <w:pPr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A7A">
        <w:rPr>
          <w:rFonts w:ascii="Times New Roman" w:eastAsia="Calibri" w:hAnsi="Times New Roman" w:cs="Times New Roman"/>
          <w:sz w:val="24"/>
          <w:szCs w:val="24"/>
        </w:rPr>
        <w:t>Ad.2. Baza materiałowa ZDP zlokalizowana jest w przy ul. Okrężnej w m. Umiastów gm. Ożarów Mazowiecki w odległości ok. 3km od terenu budowy.</w:t>
      </w:r>
    </w:p>
    <w:p w:rsidR="00A86A7A" w:rsidRPr="00A86A7A" w:rsidRDefault="00A86A7A" w:rsidP="00A86A7A">
      <w:pPr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A7A">
        <w:rPr>
          <w:rFonts w:ascii="Times New Roman" w:eastAsia="Calibri" w:hAnsi="Times New Roman" w:cs="Times New Roman"/>
          <w:sz w:val="24"/>
          <w:szCs w:val="24"/>
        </w:rPr>
        <w:lastRenderedPageBreak/>
        <w:t>Ad.3. Zamawiający posiada prawo dysponowania terenem na którym zlokalizowana będzie inwestycja.</w:t>
      </w:r>
    </w:p>
    <w:p w:rsidR="00A86A7A" w:rsidRPr="00A86A7A" w:rsidRDefault="00A86A7A" w:rsidP="00A86A7A">
      <w:pPr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A7A">
        <w:rPr>
          <w:rFonts w:ascii="Times New Roman" w:eastAsia="Calibri" w:hAnsi="Times New Roman" w:cs="Times New Roman"/>
          <w:sz w:val="24"/>
          <w:szCs w:val="24"/>
        </w:rPr>
        <w:t>Ad.4. Obszar pod inwestycje nie jest wpisany do rejestru zabytków. Miejscowy Plan Zagospodarowania Przestrzennego nie przewiduje w tej lokalizacji obszaru ochronnego.</w:t>
      </w:r>
    </w:p>
    <w:p w:rsidR="00A86A7A" w:rsidRPr="00A86A7A" w:rsidRDefault="00A86A7A" w:rsidP="00A86A7A">
      <w:pPr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A7A">
        <w:rPr>
          <w:rFonts w:ascii="Times New Roman" w:eastAsia="Calibri" w:hAnsi="Times New Roman" w:cs="Times New Roman"/>
          <w:sz w:val="24"/>
          <w:szCs w:val="24"/>
        </w:rPr>
        <w:t>Ad.5. Inwestycja realizowana będzie na podstawie decyzji zezwalającej na realizację inwestycji drogowej (ZRID) wydanej przez Starostę Warszawskiego Zachodniego.</w:t>
      </w:r>
    </w:p>
    <w:p w:rsidR="00A86A7A" w:rsidRPr="00A86A7A" w:rsidRDefault="00A86A7A" w:rsidP="00A86A7A">
      <w:pPr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A7A">
        <w:rPr>
          <w:rFonts w:ascii="Times New Roman" w:eastAsia="Calibri" w:hAnsi="Times New Roman" w:cs="Times New Roman"/>
          <w:sz w:val="24"/>
          <w:szCs w:val="24"/>
        </w:rPr>
        <w:t>Ad.6. Wydana przez Starostę Warszawskiego Zachodniego decyzja zezwalająca na realizację inwestycji drogowej stanowi podstawę do wycinki drzew i krzewów kolidujących z planowanymi robotami budowlanymi.</w:t>
      </w:r>
    </w:p>
    <w:p w:rsidR="00A86A7A" w:rsidRPr="00A86A7A" w:rsidRDefault="00A86A7A" w:rsidP="00A86A7A">
      <w:pPr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A7A">
        <w:rPr>
          <w:rFonts w:ascii="Times New Roman" w:eastAsia="Calibri" w:hAnsi="Times New Roman" w:cs="Times New Roman"/>
          <w:sz w:val="24"/>
          <w:szCs w:val="24"/>
        </w:rPr>
        <w:t>Ad.7. Ziemię z wykopu Wykonawca zobowiązany jest wywieźć z terenu budowy i zutylizować  we własnym zakresie.</w:t>
      </w:r>
    </w:p>
    <w:p w:rsidR="00A86A7A" w:rsidRPr="00A86A7A" w:rsidRDefault="00A86A7A" w:rsidP="00A86A7A">
      <w:pPr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A7A">
        <w:rPr>
          <w:rFonts w:ascii="Times New Roman" w:eastAsia="Calibri" w:hAnsi="Times New Roman" w:cs="Times New Roman"/>
          <w:sz w:val="24"/>
          <w:szCs w:val="24"/>
        </w:rPr>
        <w:t>Ad. 8. Zamawiający zamieścił ponownie dokumentację zakresu drogowego z etapu III.</w:t>
      </w:r>
    </w:p>
    <w:p w:rsidR="00A86A7A" w:rsidRPr="00A86A7A" w:rsidRDefault="00A86A7A" w:rsidP="00A86A7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6A7A" w:rsidRPr="00A86A7A" w:rsidRDefault="00A86A7A" w:rsidP="00A86A7A">
      <w:pPr>
        <w:rPr>
          <w:rFonts w:ascii="Calibri" w:eastAsia="Calibri" w:hAnsi="Calibri" w:cs="Times New Roman"/>
        </w:rPr>
      </w:pPr>
    </w:p>
    <w:p w:rsidR="00DF18AA" w:rsidRDefault="00DF18AA"/>
    <w:sectPr w:rsidR="00DF18AA" w:rsidSect="004B1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F64BF"/>
    <w:multiLevelType w:val="hybridMultilevel"/>
    <w:tmpl w:val="B3FA0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7A"/>
    <w:rsid w:val="00A86A7A"/>
    <w:rsid w:val="00DF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6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A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6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1</cp:revision>
  <dcterms:created xsi:type="dcterms:W3CDTF">2016-03-14T13:40:00Z</dcterms:created>
  <dcterms:modified xsi:type="dcterms:W3CDTF">2016-03-14T13:41:00Z</dcterms:modified>
</cp:coreProperties>
</file>