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A4B" w:rsidRDefault="00F8681E">
      <w:hyperlink r:id="rId4" w:history="1">
        <w:r>
          <w:rPr>
            <w:rStyle w:val="Hipercze"/>
            <w:rFonts w:ascii="Verdana" w:hAnsi="Verdana"/>
            <w:color w:val="0076FF"/>
            <w:sz w:val="16"/>
            <w:szCs w:val="16"/>
          </w:rPr>
          <w:t>http://zdp.pwz.pl/0001_2020_sst_drogowa_i_mostowa_compressed.pdf</w:t>
        </w:r>
      </w:hyperlink>
      <w:bookmarkStart w:id="0" w:name="_GoBack"/>
      <w:bookmarkEnd w:id="0"/>
    </w:p>
    <w:sectPr w:rsidR="009C3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81E"/>
    <w:rsid w:val="009C3A4B"/>
    <w:rsid w:val="00F8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21B0D-ED16-4992-A644-A7C652AC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868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dp.pwz.pl/0001_2020_sst_drogowa_i_mostowa_compressed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2020-03-10T09:11:00Z</dcterms:created>
  <dcterms:modified xsi:type="dcterms:W3CDTF">2020-03-10T09:13:00Z</dcterms:modified>
</cp:coreProperties>
</file>